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7676" w:rsidRPr="00CA7676" w:rsidRDefault="00CA7676" w:rsidP="00CA7676">
      <w:pPr>
        <w:jc w:val="center"/>
        <w:rPr>
          <w:rFonts w:ascii="Times New Roman" w:eastAsia="Times New Roman" w:hAnsi="Times New Roman" w:cs="Times New Roman"/>
          <w:sz w:val="24"/>
          <w:szCs w:val="24"/>
          <w:lang w:eastAsia="en-GB"/>
        </w:rPr>
      </w:pPr>
      <w:r w:rsidRPr="00CA7676">
        <w:rPr>
          <w:rFonts w:ascii="Times New Roman" w:eastAsia="Times New Roman" w:hAnsi="Times New Roman" w:cs="Times New Roman"/>
          <w:noProof/>
          <w:sz w:val="24"/>
          <w:szCs w:val="24"/>
          <w:bdr w:val="none" w:sz="0" w:space="0" w:color="auto" w:frame="1"/>
          <w:lang w:eastAsia="en-GB"/>
        </w:rPr>
        <w:drawing>
          <wp:inline distT="0" distB="0" distL="0" distR="0">
            <wp:extent cx="2461260" cy="2372654"/>
            <wp:effectExtent l="0" t="0" r="0" b="0"/>
            <wp:docPr id="147016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5046" cy="2395584"/>
                    </a:xfrm>
                    <a:prstGeom prst="rect">
                      <a:avLst/>
                    </a:prstGeom>
                    <a:noFill/>
                    <a:ln>
                      <a:noFill/>
                    </a:ln>
                  </pic:spPr>
                </pic:pic>
              </a:graphicData>
            </a:graphic>
          </wp:inline>
        </w:drawing>
      </w:r>
    </w:p>
    <w:tbl>
      <w:tblPr>
        <w:tblW w:w="8758" w:type="dxa"/>
        <w:tblInd w:w="277" w:type="dxa"/>
        <w:tblBorders>
          <w:left w:val="single" w:sz="48" w:space="0" w:color="auto"/>
          <w:right w:val="single" w:sz="48" w:space="0" w:color="auto"/>
        </w:tblBorders>
        <w:tblCellMar>
          <w:left w:w="0" w:type="dxa"/>
          <w:right w:w="0" w:type="dxa"/>
        </w:tblCellMar>
        <w:tblLook w:val="04A0" w:firstRow="1" w:lastRow="0" w:firstColumn="1" w:lastColumn="0" w:noHBand="0" w:noVBand="1"/>
      </w:tblPr>
      <w:tblGrid>
        <w:gridCol w:w="8758"/>
      </w:tblGrid>
      <w:tr w:rsidR="00CA7676" w:rsidRPr="00CA7676" w:rsidTr="00CA7676">
        <w:trPr>
          <w:trHeight w:val="585"/>
        </w:trPr>
        <w:tc>
          <w:tcPr>
            <w:tcW w:w="8758" w:type="dxa"/>
            <w:tcBorders>
              <w:top w:val="nil"/>
              <w:left w:val="nil"/>
              <w:bottom w:val="nil"/>
              <w:right w:val="nil"/>
            </w:tcBorders>
            <w:vAlign w:val="center"/>
            <w:hideMark/>
          </w:tcPr>
          <w:p w:rsidR="00CA7676" w:rsidRPr="00CA7676" w:rsidRDefault="00CA7676" w:rsidP="00CA7676">
            <w:pPr>
              <w:outlineLvl w:val="0"/>
              <w:rPr>
                <w:rFonts w:ascii="National2" w:eastAsia="Times New Roman" w:hAnsi="National2" w:cs="Times New Roman"/>
                <w:b/>
                <w:bCs/>
                <w:color w:val="EA0D35"/>
                <w:kern w:val="36"/>
                <w:sz w:val="34"/>
                <w:szCs w:val="44"/>
                <w:lang w:eastAsia="en-GB"/>
              </w:rPr>
            </w:pPr>
            <w:r w:rsidRPr="00CA7676">
              <w:rPr>
                <w:rFonts w:ascii="National2" w:eastAsia="Times New Roman" w:hAnsi="National2" w:cs="Times New Roman"/>
                <w:b/>
                <w:bCs/>
                <w:color w:val="EA0D35"/>
                <w:kern w:val="36"/>
                <w:sz w:val="42"/>
                <w:szCs w:val="72"/>
                <w:bdr w:val="none" w:sz="0" w:space="0" w:color="auto" w:frame="1"/>
                <w:lang w:eastAsia="en-GB"/>
              </w:rPr>
              <w:t>Police and Crime Plan</w:t>
            </w:r>
            <w:r w:rsidRPr="00CA7676">
              <w:rPr>
                <w:rFonts w:ascii="National2" w:eastAsia="Times New Roman" w:hAnsi="National2" w:cs="Times New Roman"/>
                <w:b/>
                <w:bCs/>
                <w:color w:val="EA0D35"/>
                <w:kern w:val="36"/>
                <w:sz w:val="42"/>
                <w:szCs w:val="72"/>
                <w:bdr w:val="none" w:sz="0" w:space="0" w:color="auto" w:frame="1"/>
                <w:lang w:eastAsia="en-GB"/>
              </w:rPr>
              <w:t xml:space="preserve"> </w:t>
            </w:r>
            <w:r w:rsidRPr="00CA7676">
              <w:rPr>
                <w:rFonts w:ascii="National2" w:eastAsia="Times New Roman" w:hAnsi="National2" w:cs="Times New Roman"/>
                <w:b/>
                <w:bCs/>
                <w:color w:val="EA0D35"/>
                <w:kern w:val="36"/>
                <w:sz w:val="42"/>
                <w:szCs w:val="72"/>
                <w:bdr w:val="none" w:sz="0" w:space="0" w:color="auto" w:frame="1"/>
                <w:lang w:eastAsia="en-GB"/>
              </w:rPr>
              <w:t>Consultation</w:t>
            </w:r>
          </w:p>
        </w:tc>
      </w:tr>
    </w:tbl>
    <w:p w:rsidR="00CA7676" w:rsidRDefault="00CA7676" w:rsidP="00CA7676">
      <w:pPr>
        <w:pBdr>
          <w:bottom w:val="single" w:sz="6" w:space="1" w:color="auto"/>
        </w:pBdr>
        <w:jc w:val="center"/>
        <w:rPr>
          <w:rFonts w:ascii="Arial" w:eastAsia="Times New Roman" w:hAnsi="Arial" w:cs="Arial"/>
          <w:sz w:val="24"/>
          <w:szCs w:val="24"/>
          <w:lang w:eastAsia="en-GB"/>
        </w:rPr>
      </w:pPr>
      <w:r w:rsidRPr="00CA7676">
        <w:rPr>
          <w:rFonts w:ascii="Arial" w:eastAsia="Times New Roman" w:hAnsi="Arial" w:cs="Arial"/>
          <w:vanish/>
          <w:sz w:val="24"/>
          <w:szCs w:val="24"/>
          <w:lang w:eastAsia="en-GB"/>
        </w:rPr>
        <w:t>Top of Form</w:t>
      </w:r>
    </w:p>
    <w:p w:rsidR="00CA7676" w:rsidRPr="00CA7676" w:rsidRDefault="00CA7676" w:rsidP="00CA7676">
      <w:pPr>
        <w:pBdr>
          <w:bottom w:val="single" w:sz="6" w:space="1" w:color="auto"/>
        </w:pBdr>
        <w:jc w:val="center"/>
        <w:rPr>
          <w:rFonts w:ascii="Arial" w:eastAsia="Times New Roman" w:hAnsi="Arial" w:cs="Arial"/>
          <w:vanish/>
          <w:sz w:val="24"/>
          <w:szCs w:val="24"/>
          <w:lang w:eastAsia="en-GB"/>
        </w:rPr>
      </w:pPr>
    </w:p>
    <w:p w:rsidR="00CA7676" w:rsidRPr="00CA7676" w:rsidRDefault="00CA7676" w:rsidP="00CA7676">
      <w:pPr>
        <w:rPr>
          <w:rFonts w:ascii="National2" w:eastAsia="Times New Roman" w:hAnsi="National2" w:cs="Times New Roman"/>
          <w:color w:val="404040"/>
          <w:sz w:val="24"/>
          <w:szCs w:val="24"/>
          <w:lang w:eastAsia="en-GB"/>
        </w:rPr>
      </w:pPr>
      <w:r w:rsidRPr="00CA7676">
        <w:rPr>
          <w:rFonts w:ascii="inherit" w:eastAsia="Times New Roman" w:hAnsi="inherit" w:cs="Times New Roman"/>
          <w:b/>
          <w:bCs/>
          <w:color w:val="404040"/>
          <w:sz w:val="24"/>
          <w:szCs w:val="24"/>
          <w:bdr w:val="none" w:sz="0" w:space="0" w:color="auto" w:frame="1"/>
          <w:lang w:eastAsia="en-GB"/>
        </w:rPr>
        <w:t>About this consultation</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This is a public consultation for residents, businesses, organisations, voluntary and community sector groups, and individuals who live and/or work in Lancashire.</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Duration</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From 8 July 2024 to 30 September 2024 (12 weeks)</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Enquiries (including requests for alternative formats and paper copies) to</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Lancashire Police and Crime Commissioner</w:t>
      </w:r>
      <w:r w:rsidRPr="00CA7676">
        <w:rPr>
          <w:rFonts w:ascii="National2" w:eastAsia="Times New Roman" w:hAnsi="National2" w:cs="Times New Roman"/>
          <w:color w:val="404040"/>
          <w:sz w:val="24"/>
          <w:szCs w:val="24"/>
          <w:bdr w:val="none" w:sz="0" w:space="0" w:color="auto" w:frame="1"/>
          <w:lang w:eastAsia="en-GB"/>
        </w:rPr>
        <w:br/>
        <w:t>County Hall</w:t>
      </w:r>
      <w:r w:rsidRPr="00CA7676">
        <w:rPr>
          <w:rFonts w:ascii="National2" w:eastAsia="Times New Roman" w:hAnsi="National2" w:cs="Times New Roman"/>
          <w:color w:val="404040"/>
          <w:sz w:val="24"/>
          <w:szCs w:val="24"/>
          <w:bdr w:val="none" w:sz="0" w:space="0" w:color="auto" w:frame="1"/>
          <w:lang w:eastAsia="en-GB"/>
        </w:rPr>
        <w:br/>
        <w:t>Preston</w:t>
      </w:r>
      <w:r w:rsidRPr="00CA7676">
        <w:rPr>
          <w:rFonts w:ascii="National2" w:eastAsia="Times New Roman" w:hAnsi="National2" w:cs="Times New Roman"/>
          <w:color w:val="404040"/>
          <w:sz w:val="24"/>
          <w:szCs w:val="24"/>
          <w:bdr w:val="none" w:sz="0" w:space="0" w:color="auto" w:frame="1"/>
          <w:lang w:eastAsia="en-GB"/>
        </w:rPr>
        <w:br/>
        <w:t>PR1 0LD</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Email: commissioner@lancashire-pcc.gov.uk</w:t>
      </w:r>
      <w:r w:rsidRPr="00CA7676">
        <w:rPr>
          <w:rFonts w:ascii="National2" w:eastAsia="Times New Roman" w:hAnsi="National2" w:cs="Times New Roman"/>
          <w:color w:val="404040"/>
          <w:sz w:val="24"/>
          <w:szCs w:val="24"/>
          <w:bdr w:val="none" w:sz="0" w:space="0" w:color="auto" w:frame="1"/>
          <w:lang w:eastAsia="en-GB"/>
        </w:rPr>
        <w:br/>
        <w:t>Tel: 01772 533 587</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Background</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The Police and Crime Commissioner is responsible for setting the Police and Crime Plan for Lancashire. The plan sets the strategic direction and priorities for Lancashire Constabulary for crime-related and policing services across the county, including the response to regional and national threats.</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The Plan is the basis on which the Commissioner will hold the Chief Constable to account and review the Constabulary's performance. It also sets out how the Commissioner provides funding to support victims of crime, allocates funding to community safety partners and engages with community and third sector organisations to help make our streets safer.</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The survey</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lastRenderedPageBreak/>
        <w:br/>
        <w:t xml:space="preserve">As the public's voice in policing, Commissioner Clive </w:t>
      </w:r>
      <w:proofErr w:type="spellStart"/>
      <w:r w:rsidRPr="00CA7676">
        <w:rPr>
          <w:rFonts w:ascii="National2" w:eastAsia="Times New Roman" w:hAnsi="National2" w:cs="Times New Roman"/>
          <w:color w:val="404040"/>
          <w:sz w:val="24"/>
          <w:szCs w:val="24"/>
          <w:bdr w:val="none" w:sz="0" w:space="0" w:color="auto" w:frame="1"/>
          <w:lang w:eastAsia="en-GB"/>
        </w:rPr>
        <w:t>Grunshaw</w:t>
      </w:r>
      <w:proofErr w:type="spellEnd"/>
      <w:r w:rsidRPr="00CA7676">
        <w:rPr>
          <w:rFonts w:ascii="National2" w:eastAsia="Times New Roman" w:hAnsi="National2" w:cs="Times New Roman"/>
          <w:color w:val="404040"/>
          <w:sz w:val="24"/>
          <w:szCs w:val="24"/>
          <w:bdr w:val="none" w:sz="0" w:space="0" w:color="auto" w:frame="1"/>
          <w:lang w:eastAsia="en-GB"/>
        </w:rPr>
        <w:t xml:space="preserve"> wants to hear from as many people as possible to ensure that his Police and Crime Plan reflects the views of the people of Lancashire.</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This survey is an opportunity for everyone who lives, works and travels in Lancashire to share feedback on crime and policing as well as the proposed priorities in the Commissioner's draft Police and Crime Plan 2024- 2029.</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The survey has a maximum of 21 questions and takes around 8 minutes to complete.</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Foreword from the Commissioner</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"My role is to represent your views in policing and to hold the Chief Constable to account for delivering against your priorities.</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"If you live, work or travel in Lancashire, I want to hear your views on crime and policing to ensure that the priorities I set for Lancashire Constabulary reflect the issues that really matter to you.</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"I will work closely with the Constabulary to ensure that your views are heard, and you receive the effective and efficient policing service you deserve to make Lancashire's streets safe.</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t>"Thank you for taking the time to complete this survey."</w:t>
      </w:r>
      <w:r w:rsidRPr="00CA7676">
        <w:rPr>
          <w:rFonts w:ascii="National2" w:eastAsia="Times New Roman" w:hAnsi="National2" w:cs="Times New Roman"/>
          <w:color w:val="404040"/>
          <w:sz w:val="24"/>
          <w:szCs w:val="24"/>
          <w:bdr w:val="none" w:sz="0" w:space="0" w:color="auto" w:frame="1"/>
          <w:lang w:eastAsia="en-GB"/>
        </w:rPr>
        <w:br/>
      </w:r>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 xml:space="preserve">Clive </w:t>
      </w:r>
      <w:proofErr w:type="spellStart"/>
      <w:r w:rsidRPr="00CA7676">
        <w:rPr>
          <w:rFonts w:ascii="inherit" w:eastAsia="Times New Roman" w:hAnsi="inherit" w:cs="Times New Roman"/>
          <w:b/>
          <w:bCs/>
          <w:color w:val="404040"/>
          <w:sz w:val="24"/>
          <w:szCs w:val="24"/>
          <w:bdr w:val="none" w:sz="0" w:space="0" w:color="auto" w:frame="1"/>
          <w:lang w:eastAsia="en-GB"/>
        </w:rPr>
        <w:t>Grunshaw</w:t>
      </w:r>
      <w:proofErr w:type="spellEnd"/>
      <w:r w:rsidRPr="00CA7676">
        <w:rPr>
          <w:rFonts w:ascii="National2" w:eastAsia="Times New Roman" w:hAnsi="National2" w:cs="Times New Roman"/>
          <w:color w:val="404040"/>
          <w:sz w:val="24"/>
          <w:szCs w:val="24"/>
          <w:bdr w:val="none" w:sz="0" w:space="0" w:color="auto" w:frame="1"/>
          <w:lang w:eastAsia="en-GB"/>
        </w:rPr>
        <w:br/>
      </w:r>
      <w:r w:rsidRPr="00CA7676">
        <w:rPr>
          <w:rFonts w:ascii="inherit" w:eastAsia="Times New Roman" w:hAnsi="inherit" w:cs="Times New Roman"/>
          <w:b/>
          <w:bCs/>
          <w:color w:val="404040"/>
          <w:sz w:val="24"/>
          <w:szCs w:val="24"/>
          <w:bdr w:val="none" w:sz="0" w:space="0" w:color="auto" w:frame="1"/>
          <w:lang w:eastAsia="en-GB"/>
        </w:rPr>
        <w:t>Police and Crime Commissioner for Lancashire</w:t>
      </w:r>
    </w:p>
    <w:p w:rsidR="00CA7676" w:rsidRPr="00CA7676" w:rsidRDefault="00CA7676" w:rsidP="00CA7676">
      <w:pPr>
        <w:pBdr>
          <w:top w:val="single" w:sz="6" w:space="1" w:color="auto"/>
        </w:pBdr>
        <w:jc w:val="center"/>
        <w:rPr>
          <w:rFonts w:ascii="Arial" w:eastAsia="Times New Roman" w:hAnsi="Arial" w:cs="Arial"/>
          <w:vanish/>
          <w:sz w:val="16"/>
          <w:szCs w:val="16"/>
          <w:lang w:eastAsia="en-GB"/>
        </w:rPr>
      </w:pPr>
      <w:r w:rsidRPr="00CA7676">
        <w:rPr>
          <w:rFonts w:ascii="Arial" w:eastAsia="Times New Roman" w:hAnsi="Arial" w:cs="Arial"/>
          <w:vanish/>
          <w:sz w:val="16"/>
          <w:szCs w:val="16"/>
          <w:lang w:eastAsia="en-GB"/>
        </w:rPr>
        <w:t>Bottom of Form</w:t>
      </w:r>
    </w:p>
    <w:p w:rsidR="00F927D3" w:rsidRDefault="00F927D3"/>
    <w:sectPr w:rsidR="00F92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76"/>
    <w:rsid w:val="004E372A"/>
    <w:rsid w:val="00CA54F4"/>
    <w:rsid w:val="00CA7676"/>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EFD1"/>
  <w15:chartTrackingRefBased/>
  <w15:docId w15:val="{C1EBCBD3-65A3-4C30-BB5A-602CBC3E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76"/>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CA767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676"/>
    <w:rPr>
      <w:color w:val="0563C1"/>
      <w:u w:val="single"/>
    </w:rPr>
  </w:style>
  <w:style w:type="character" w:customStyle="1" w:styleId="Heading1Char">
    <w:name w:val="Heading 1 Char"/>
    <w:basedOn w:val="DefaultParagraphFont"/>
    <w:link w:val="Heading1"/>
    <w:uiPriority w:val="9"/>
    <w:rsid w:val="00CA7676"/>
    <w:rPr>
      <w:rFonts w:ascii="Times New Roman" w:eastAsia="Times New Roman" w:hAnsi="Times New Roman" w:cs="Times New Roman"/>
      <w:b/>
      <w:bCs/>
      <w:kern w:val="36"/>
      <w:sz w:val="48"/>
      <w:szCs w:val="48"/>
      <w:lang w:eastAsia="en-GB"/>
      <w14:ligatures w14:val="none"/>
    </w:rPr>
  </w:style>
  <w:style w:type="character" w:customStyle="1" w:styleId="title-text">
    <w:name w:val="title-text"/>
    <w:basedOn w:val="DefaultParagraphFont"/>
    <w:rsid w:val="00CA7676"/>
  </w:style>
  <w:style w:type="paragraph" w:styleId="z-TopofForm">
    <w:name w:val="HTML Top of Form"/>
    <w:basedOn w:val="Normal"/>
    <w:next w:val="Normal"/>
    <w:link w:val="z-TopofFormChar"/>
    <w:hidden/>
    <w:uiPriority w:val="99"/>
    <w:semiHidden/>
    <w:unhideWhenUsed/>
    <w:rsid w:val="00CA767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A7676"/>
    <w:rPr>
      <w:rFonts w:ascii="Arial" w:eastAsia="Times New Roman" w:hAnsi="Arial" w:cs="Arial"/>
      <w:vanish/>
      <w:kern w:val="0"/>
      <w:sz w:val="16"/>
      <w:szCs w:val="16"/>
      <w:lang w:eastAsia="en-GB"/>
      <w14:ligatures w14:val="none"/>
    </w:rPr>
  </w:style>
  <w:style w:type="character" w:customStyle="1" w:styleId="user-generated">
    <w:name w:val="user-generated"/>
    <w:basedOn w:val="DefaultParagraphFont"/>
    <w:rsid w:val="00CA7676"/>
  </w:style>
  <w:style w:type="character" w:styleId="Strong">
    <w:name w:val="Strong"/>
    <w:basedOn w:val="DefaultParagraphFont"/>
    <w:uiPriority w:val="22"/>
    <w:qFormat/>
    <w:rsid w:val="00CA7676"/>
    <w:rPr>
      <w:b/>
      <w:bCs/>
    </w:rPr>
  </w:style>
  <w:style w:type="paragraph" w:styleId="z-BottomofForm">
    <w:name w:val="HTML Bottom of Form"/>
    <w:basedOn w:val="Normal"/>
    <w:next w:val="Normal"/>
    <w:link w:val="z-BottomofFormChar"/>
    <w:hidden/>
    <w:uiPriority w:val="99"/>
    <w:semiHidden/>
    <w:unhideWhenUsed/>
    <w:rsid w:val="00CA767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A7676"/>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0787">
      <w:bodyDiv w:val="1"/>
      <w:marLeft w:val="0"/>
      <w:marRight w:val="0"/>
      <w:marTop w:val="0"/>
      <w:marBottom w:val="0"/>
      <w:divBdr>
        <w:top w:val="none" w:sz="0" w:space="0" w:color="auto"/>
        <w:left w:val="none" w:sz="0" w:space="0" w:color="auto"/>
        <w:bottom w:val="none" w:sz="0" w:space="0" w:color="auto"/>
        <w:right w:val="none" w:sz="0" w:space="0" w:color="auto"/>
      </w:divBdr>
    </w:div>
    <w:div w:id="2014603591">
      <w:bodyDiv w:val="1"/>
      <w:marLeft w:val="0"/>
      <w:marRight w:val="0"/>
      <w:marTop w:val="0"/>
      <w:marBottom w:val="0"/>
      <w:divBdr>
        <w:top w:val="none" w:sz="0" w:space="0" w:color="auto"/>
        <w:left w:val="none" w:sz="0" w:space="0" w:color="auto"/>
        <w:bottom w:val="none" w:sz="0" w:space="0" w:color="auto"/>
        <w:right w:val="none" w:sz="0" w:space="0" w:color="auto"/>
      </w:divBdr>
      <w:divsChild>
        <w:div w:id="1278758508">
          <w:marLeft w:val="0"/>
          <w:marRight w:val="0"/>
          <w:marTop w:val="0"/>
          <w:marBottom w:val="0"/>
          <w:divBdr>
            <w:top w:val="none" w:sz="0" w:space="0" w:color="auto"/>
            <w:left w:val="none" w:sz="0" w:space="0" w:color="auto"/>
            <w:bottom w:val="none" w:sz="0" w:space="0" w:color="auto"/>
            <w:right w:val="none" w:sz="0" w:space="0" w:color="auto"/>
          </w:divBdr>
        </w:div>
        <w:div w:id="1790470007">
          <w:marLeft w:val="0"/>
          <w:marRight w:val="0"/>
          <w:marTop w:val="0"/>
          <w:marBottom w:val="240"/>
          <w:divBdr>
            <w:top w:val="none" w:sz="0" w:space="0" w:color="auto"/>
            <w:left w:val="none" w:sz="0" w:space="0" w:color="auto"/>
            <w:bottom w:val="none" w:sz="0" w:space="0" w:color="auto"/>
            <w:right w:val="none" w:sz="0" w:space="0" w:color="auto"/>
          </w:divBdr>
          <w:divsChild>
            <w:div w:id="1322275935">
              <w:marLeft w:val="0"/>
              <w:marRight w:val="0"/>
              <w:marTop w:val="0"/>
              <w:marBottom w:val="600"/>
              <w:divBdr>
                <w:top w:val="none" w:sz="0" w:space="0" w:color="auto"/>
                <w:left w:val="none" w:sz="0" w:space="0" w:color="auto"/>
                <w:bottom w:val="none" w:sz="0" w:space="0" w:color="auto"/>
                <w:right w:val="none" w:sz="0" w:space="0" w:color="auto"/>
              </w:divBdr>
              <w:divsChild>
                <w:div w:id="1415667287">
                  <w:marLeft w:val="0"/>
                  <w:marRight w:val="0"/>
                  <w:marTop w:val="0"/>
                  <w:marBottom w:val="0"/>
                  <w:divBdr>
                    <w:top w:val="none" w:sz="0" w:space="0" w:color="auto"/>
                    <w:left w:val="none" w:sz="0" w:space="0" w:color="auto"/>
                    <w:bottom w:val="none" w:sz="0" w:space="0" w:color="auto"/>
                    <w:right w:val="none" w:sz="0" w:space="0" w:color="auto"/>
                  </w:divBdr>
                  <w:divsChild>
                    <w:div w:id="1845970337">
                      <w:marLeft w:val="0"/>
                      <w:marRight w:val="0"/>
                      <w:marTop w:val="0"/>
                      <w:marBottom w:val="0"/>
                      <w:divBdr>
                        <w:top w:val="none" w:sz="0" w:space="0" w:color="auto"/>
                        <w:left w:val="none" w:sz="0" w:space="0" w:color="auto"/>
                        <w:bottom w:val="none" w:sz="0" w:space="0" w:color="auto"/>
                        <w:right w:val="none" w:sz="0" w:space="0" w:color="auto"/>
                      </w:divBdr>
                      <w:divsChild>
                        <w:div w:id="8546094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cp:lastPrinted>2024-07-11T13:50:00Z</cp:lastPrinted>
  <dcterms:created xsi:type="dcterms:W3CDTF">2024-07-11T13:46:00Z</dcterms:created>
  <dcterms:modified xsi:type="dcterms:W3CDTF">2024-07-11T13:51:00Z</dcterms:modified>
</cp:coreProperties>
</file>